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149D1" w14:textId="77777777" w:rsidR="00464455" w:rsidRDefault="007834CA" w:rsidP="007834CA">
      <w:pPr>
        <w:jc w:val="center"/>
        <w:rPr>
          <w:b/>
          <w:sz w:val="24"/>
          <w:szCs w:val="24"/>
        </w:rPr>
      </w:pPr>
      <w:r>
        <w:rPr>
          <w:b/>
          <w:sz w:val="24"/>
          <w:szCs w:val="24"/>
        </w:rPr>
        <w:t>MILFORD FINANCE COMMITTEE</w:t>
      </w:r>
    </w:p>
    <w:p w14:paraId="488993EB" w14:textId="77777777" w:rsidR="007834CA" w:rsidRDefault="007834CA" w:rsidP="007834CA">
      <w:pPr>
        <w:jc w:val="center"/>
        <w:rPr>
          <w:b/>
          <w:sz w:val="24"/>
          <w:szCs w:val="24"/>
        </w:rPr>
      </w:pPr>
      <w:r>
        <w:rPr>
          <w:b/>
          <w:sz w:val="24"/>
          <w:szCs w:val="24"/>
        </w:rPr>
        <w:t>JANUARY 10, 2024</w:t>
      </w:r>
    </w:p>
    <w:p w14:paraId="60FC72AA" w14:textId="77777777" w:rsidR="007834CA" w:rsidRDefault="007834CA" w:rsidP="007834CA">
      <w:pPr>
        <w:rPr>
          <w:sz w:val="24"/>
          <w:szCs w:val="24"/>
        </w:rPr>
      </w:pPr>
      <w:r>
        <w:rPr>
          <w:sz w:val="24"/>
          <w:szCs w:val="24"/>
        </w:rPr>
        <w:t>PRESENT:  Al Correia (Chairman), Brant Hornberger, Carly Kearnan, Andy Lizotte, Joyce Lavigne, David Levine, Chris Morin, Mike Nicholson</w:t>
      </w:r>
    </w:p>
    <w:p w14:paraId="4FC7CADC" w14:textId="77777777" w:rsidR="007834CA" w:rsidRDefault="007834CA" w:rsidP="007834CA">
      <w:pPr>
        <w:rPr>
          <w:sz w:val="24"/>
          <w:szCs w:val="24"/>
        </w:rPr>
      </w:pPr>
      <w:r>
        <w:rPr>
          <w:sz w:val="24"/>
          <w:szCs w:val="24"/>
        </w:rPr>
        <w:t>By Remote:  Lauren Wilton</w:t>
      </w:r>
    </w:p>
    <w:p w14:paraId="3EBE315D" w14:textId="77777777" w:rsidR="007834CA" w:rsidRDefault="007834CA" w:rsidP="007834CA">
      <w:pPr>
        <w:rPr>
          <w:sz w:val="24"/>
          <w:szCs w:val="24"/>
        </w:rPr>
      </w:pPr>
      <w:r>
        <w:rPr>
          <w:sz w:val="24"/>
          <w:szCs w:val="24"/>
        </w:rPr>
        <w:t>Members not present:  Bob DeVita, Jerry Hiatt, Charles Miklosovich, John Tennaro, Vinny Valastro</w:t>
      </w:r>
    </w:p>
    <w:p w14:paraId="217895A7" w14:textId="77777777" w:rsidR="007834CA" w:rsidRDefault="007834CA" w:rsidP="007834CA">
      <w:pPr>
        <w:rPr>
          <w:sz w:val="24"/>
          <w:szCs w:val="24"/>
        </w:rPr>
      </w:pPr>
      <w:r>
        <w:rPr>
          <w:sz w:val="24"/>
          <w:szCs w:val="24"/>
        </w:rPr>
        <w:t>Also Present:  Tom Brown, Town Accountant, Paul Abbondanza, Finance Analyst</w:t>
      </w:r>
    </w:p>
    <w:p w14:paraId="2A11EB7B" w14:textId="77777777" w:rsidR="007834CA" w:rsidRDefault="007834CA" w:rsidP="007834CA">
      <w:pPr>
        <w:rPr>
          <w:sz w:val="24"/>
          <w:szCs w:val="24"/>
        </w:rPr>
      </w:pPr>
      <w:r>
        <w:rPr>
          <w:sz w:val="24"/>
          <w:szCs w:val="24"/>
        </w:rPr>
        <w:t>Meeting called to order at 7:00 p.m.</w:t>
      </w:r>
    </w:p>
    <w:p w14:paraId="0C838FEC" w14:textId="77777777" w:rsidR="007834CA" w:rsidRDefault="007834CA" w:rsidP="00A55EE5">
      <w:pPr>
        <w:pStyle w:val="ListBullet"/>
        <w:numPr>
          <w:ilvl w:val="0"/>
          <w:numId w:val="0"/>
        </w:numPr>
        <w:ind w:left="360" w:hanging="360"/>
        <w:jc w:val="both"/>
      </w:pPr>
      <w:r>
        <w:t xml:space="preserve">Brant Hornberger made a correction to the 11-15-23 Minutes:  Milford Geriatric loses </w:t>
      </w:r>
      <w:r w:rsidR="00C70E00">
        <w:t xml:space="preserve">$250,000 a </w:t>
      </w:r>
      <w:r>
        <w:t xml:space="preserve">month.  Brant Hornberger moved to accept the change in the 11-15-23 Minutes, seconded by David Levine, all in favor.   Roll Call.  Chris Morin moved to accept the 11-15-23 Minutes, seconded by Joyce Lavigne, </w:t>
      </w:r>
      <w:r w:rsidR="00C70E00">
        <w:t>all in favor.  Roll Call</w:t>
      </w:r>
    </w:p>
    <w:p w14:paraId="2E351A17" w14:textId="77777777" w:rsidR="00C70E00" w:rsidRDefault="00C70E00" w:rsidP="00C70E00">
      <w:pPr>
        <w:pStyle w:val="ListBullet"/>
        <w:numPr>
          <w:ilvl w:val="0"/>
          <w:numId w:val="0"/>
        </w:numPr>
        <w:ind w:left="360" w:hanging="360"/>
      </w:pPr>
    </w:p>
    <w:p w14:paraId="4636B787" w14:textId="0A8C19B7" w:rsidR="00C70E00" w:rsidRDefault="00F01AFF" w:rsidP="00C70E00">
      <w:pPr>
        <w:pStyle w:val="ListBullet"/>
        <w:numPr>
          <w:ilvl w:val="0"/>
          <w:numId w:val="0"/>
        </w:numPr>
        <w:ind w:left="360" w:hanging="360"/>
      </w:pPr>
      <w:r>
        <w:t>Al Correia</w:t>
      </w:r>
      <w:r w:rsidR="00C70E00">
        <w:t xml:space="preserve"> appointed Chris Morin to represent the Finance Committee to the </w:t>
      </w:r>
      <w:r w:rsidR="003B0EFF">
        <w:t>Comprehensive</w:t>
      </w:r>
      <w:r w:rsidR="00C70E00">
        <w:t xml:space="preserve"> Plan.</w:t>
      </w:r>
    </w:p>
    <w:p w14:paraId="3C2B8159" w14:textId="77777777" w:rsidR="00C70E00" w:rsidRDefault="00C70E00" w:rsidP="00C70E00">
      <w:pPr>
        <w:pStyle w:val="ListBullet"/>
        <w:numPr>
          <w:ilvl w:val="0"/>
          <w:numId w:val="0"/>
        </w:numPr>
        <w:ind w:left="360" w:hanging="360"/>
      </w:pPr>
    </w:p>
    <w:p w14:paraId="6C0DFBDC" w14:textId="77777777" w:rsidR="00C70E00" w:rsidRDefault="00C70E00" w:rsidP="00C70E00">
      <w:pPr>
        <w:pStyle w:val="ListBullet"/>
        <w:numPr>
          <w:ilvl w:val="0"/>
          <w:numId w:val="0"/>
        </w:numPr>
        <w:ind w:left="360" w:hanging="360"/>
      </w:pPr>
      <w:r>
        <w:t xml:space="preserve">Countryside:  Brant Hornberger reported that meetings were held with attorneys regarding who can sell that property, who owns same, etc.  He noted that the Town </w:t>
      </w:r>
      <w:r w:rsidR="003B0EFF">
        <w:t>does not</w:t>
      </w:r>
      <w:r>
        <w:t xml:space="preserve"> own it and Countryside does not report to the Selectmen or other town officials.  He stated that we should no longer fund them as we have concerns about the future.    Brant reported that Countryside lost $190,000 in November and we do not </w:t>
      </w:r>
      <w:r w:rsidR="003B0EFF">
        <w:t>know if</w:t>
      </w:r>
      <w:r>
        <w:t xml:space="preserve"> they own the building or the land.  Andy Lizotte reported that Countryside officials have no plans to fix their problems.  Dave Levine </w:t>
      </w:r>
      <w:r w:rsidR="00A55EE5">
        <w:t>stated</w:t>
      </w:r>
      <w:r>
        <w:t xml:space="preserve"> that we should have them in for budget meetings so they can tell us what they are doing with t</w:t>
      </w:r>
      <w:r w:rsidR="00B16484">
        <w:t xml:space="preserve">he money we give them.  </w:t>
      </w:r>
    </w:p>
    <w:p w14:paraId="6F842087" w14:textId="77777777" w:rsidR="00C70E00" w:rsidRDefault="00C70E00" w:rsidP="00C70E00">
      <w:pPr>
        <w:pStyle w:val="ListBullet"/>
        <w:numPr>
          <w:ilvl w:val="0"/>
          <w:numId w:val="0"/>
        </w:numPr>
        <w:ind w:left="360" w:hanging="360"/>
      </w:pPr>
    </w:p>
    <w:p w14:paraId="3AE0D3C1" w14:textId="77777777" w:rsidR="00C70E00" w:rsidRDefault="00C70E00" w:rsidP="00C70E00">
      <w:pPr>
        <w:pStyle w:val="ListBullet"/>
        <w:numPr>
          <w:ilvl w:val="0"/>
          <w:numId w:val="0"/>
        </w:numPr>
        <w:ind w:left="360" w:hanging="360"/>
      </w:pPr>
      <w:r>
        <w:t xml:space="preserve">Discussions:  </w:t>
      </w:r>
      <w:r w:rsidR="005B6A00">
        <w:t xml:space="preserve">Central Street Bridge - $1.3 million to repair; </w:t>
      </w:r>
      <w:r w:rsidR="003B0EFF">
        <w:t>Godfrey</w:t>
      </w:r>
      <w:r w:rsidR="005B6A00">
        <w:t xml:space="preserve"> Brook Bridge - $300,000-$350,000 for repairs which have to be paid by the town.  Chris Morin reported that people’s properties are being affected by these expenses.</w:t>
      </w:r>
    </w:p>
    <w:p w14:paraId="5E285E91" w14:textId="77777777" w:rsidR="005B6A00" w:rsidRDefault="005B6A00" w:rsidP="00C70E00">
      <w:pPr>
        <w:pStyle w:val="ListBullet"/>
        <w:numPr>
          <w:ilvl w:val="0"/>
          <w:numId w:val="0"/>
        </w:numPr>
        <w:ind w:left="360" w:hanging="360"/>
      </w:pPr>
    </w:p>
    <w:p w14:paraId="4DC0B724" w14:textId="77777777" w:rsidR="005B6A00" w:rsidRDefault="005B6A00" w:rsidP="00C70E00">
      <w:pPr>
        <w:pStyle w:val="ListBullet"/>
        <w:numPr>
          <w:ilvl w:val="0"/>
          <w:numId w:val="0"/>
        </w:numPr>
        <w:ind w:left="360" w:hanging="360"/>
      </w:pPr>
      <w:r>
        <w:t xml:space="preserve">Mike Nicholson reported that there is a $4.7 million increase in the School Budget with a $12.2 million total budget increase.  The School Choice budget has declined and that school workers are </w:t>
      </w:r>
      <w:r w:rsidR="003B0EFF">
        <w:t>looking</w:t>
      </w:r>
      <w:r>
        <w:t xml:space="preserve"> for new locations in town to work out of.</w:t>
      </w:r>
    </w:p>
    <w:p w14:paraId="753ED171" w14:textId="77777777" w:rsidR="005B6A00" w:rsidRDefault="005B6A00" w:rsidP="00C70E00">
      <w:pPr>
        <w:pStyle w:val="ListBullet"/>
        <w:numPr>
          <w:ilvl w:val="0"/>
          <w:numId w:val="0"/>
        </w:numPr>
        <w:ind w:left="360" w:hanging="360"/>
      </w:pPr>
    </w:p>
    <w:p w14:paraId="05F5D570" w14:textId="77777777" w:rsidR="00CD24B1" w:rsidRDefault="005B6A00" w:rsidP="00C70E00">
      <w:pPr>
        <w:pStyle w:val="ListBullet"/>
        <w:numPr>
          <w:ilvl w:val="0"/>
          <w:numId w:val="0"/>
        </w:numPr>
        <w:ind w:left="360" w:hanging="360"/>
      </w:pPr>
      <w:r>
        <w:t xml:space="preserve">Tom Brown, Town Accountant reported on the town lines:  Budget for 2024-2025 will be discussed in February.  All information will be given to the departments and reviewed by the Finance Committee </w:t>
      </w:r>
      <w:r w:rsidR="003B0EFF">
        <w:t>Subcommittees</w:t>
      </w:r>
      <w:r>
        <w:t xml:space="preserve"> in </w:t>
      </w:r>
      <w:r w:rsidR="003B0EFF">
        <w:t>February</w:t>
      </w:r>
      <w:r>
        <w:t xml:space="preserve">.  The Revenue is 52% right now which is good; Expenses are at 47% which is good; Retirement Board is increased </w:t>
      </w:r>
      <w:r w:rsidR="00CD24B1">
        <w:t xml:space="preserve">at $1 million.  The financial </w:t>
      </w:r>
      <w:r w:rsidR="003B0EFF">
        <w:t>situation is</w:t>
      </w:r>
      <w:r w:rsidR="00CD24B1">
        <w:t xml:space="preserve"> looking good </w:t>
      </w:r>
      <w:r w:rsidR="00CD24B1">
        <w:lastRenderedPageBreak/>
        <w:t>right now.  The Assessor’s Office and Youth Center departments did a great job purchasing their vehicles with no problems.</w:t>
      </w:r>
    </w:p>
    <w:p w14:paraId="4309E70E" w14:textId="77777777" w:rsidR="00CD24B1" w:rsidRDefault="00CD24B1" w:rsidP="00C70E00">
      <w:pPr>
        <w:pStyle w:val="ListBullet"/>
        <w:numPr>
          <w:ilvl w:val="0"/>
          <w:numId w:val="0"/>
        </w:numPr>
        <w:ind w:left="360" w:hanging="360"/>
      </w:pPr>
    </w:p>
    <w:p w14:paraId="6DF1D4DB" w14:textId="77777777" w:rsidR="00CD24B1" w:rsidRDefault="00CD24B1" w:rsidP="00C70E00">
      <w:pPr>
        <w:pStyle w:val="ListBullet"/>
        <w:numPr>
          <w:ilvl w:val="0"/>
          <w:numId w:val="0"/>
        </w:numPr>
        <w:ind w:left="360" w:hanging="360"/>
      </w:pPr>
      <w:r>
        <w:t>Andy Lizotte moved to adjourn, seconded by Brant Hornberger, all in favor.  Roll Call</w:t>
      </w:r>
    </w:p>
    <w:p w14:paraId="717FCE6A" w14:textId="77777777" w:rsidR="00CD24B1" w:rsidRDefault="00CD24B1" w:rsidP="00C70E00">
      <w:pPr>
        <w:pStyle w:val="ListBullet"/>
        <w:numPr>
          <w:ilvl w:val="0"/>
          <w:numId w:val="0"/>
        </w:numPr>
        <w:ind w:left="360" w:hanging="360"/>
      </w:pPr>
    </w:p>
    <w:p w14:paraId="4F1EB843" w14:textId="77777777" w:rsidR="00CD24B1" w:rsidRDefault="00CD24B1" w:rsidP="00C70E00">
      <w:pPr>
        <w:pStyle w:val="ListBullet"/>
        <w:numPr>
          <w:ilvl w:val="0"/>
          <w:numId w:val="0"/>
        </w:numPr>
        <w:ind w:left="360" w:hanging="360"/>
      </w:pPr>
      <w:r>
        <w:t>Meeting adjourned at 8:07 p.m.</w:t>
      </w:r>
    </w:p>
    <w:p w14:paraId="688FB0A3" w14:textId="77777777" w:rsidR="00CD24B1" w:rsidRDefault="00CD24B1" w:rsidP="00C70E00">
      <w:pPr>
        <w:pStyle w:val="ListBullet"/>
        <w:numPr>
          <w:ilvl w:val="0"/>
          <w:numId w:val="0"/>
        </w:numPr>
        <w:ind w:left="360" w:hanging="360"/>
      </w:pPr>
    </w:p>
    <w:p w14:paraId="6B78564C" w14:textId="77777777" w:rsidR="00CD24B1" w:rsidRDefault="00CD24B1" w:rsidP="00C70E00">
      <w:pPr>
        <w:pStyle w:val="ListBullet"/>
        <w:numPr>
          <w:ilvl w:val="0"/>
          <w:numId w:val="0"/>
        </w:numPr>
        <w:ind w:left="360" w:hanging="360"/>
      </w:pPr>
      <w:r>
        <w:t>Minutes recorded by Diana Hearns</w:t>
      </w:r>
    </w:p>
    <w:p w14:paraId="02938FD5" w14:textId="77777777" w:rsidR="005B6A00" w:rsidRPr="007834CA" w:rsidRDefault="00CD24B1" w:rsidP="00C70E00">
      <w:pPr>
        <w:pStyle w:val="ListBullet"/>
        <w:numPr>
          <w:ilvl w:val="0"/>
          <w:numId w:val="0"/>
        </w:numPr>
        <w:ind w:left="360" w:hanging="360"/>
      </w:pPr>
      <w:r>
        <w:t xml:space="preserve">Documents reviewed:  None </w:t>
      </w:r>
      <w:r w:rsidR="005B6A00">
        <w:t xml:space="preserve"> </w:t>
      </w:r>
    </w:p>
    <w:sectPr w:rsidR="005B6A00" w:rsidRPr="007834CA" w:rsidSect="00740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32CA3C0"/>
    <w:lvl w:ilvl="0">
      <w:start w:val="1"/>
      <w:numFmt w:val="bullet"/>
      <w:pStyle w:val="ListBullet"/>
      <w:lvlText w:val=""/>
      <w:lvlJc w:val="left"/>
      <w:pPr>
        <w:tabs>
          <w:tab w:val="num" w:pos="360"/>
        </w:tabs>
        <w:ind w:left="360" w:hanging="360"/>
      </w:pPr>
      <w:rPr>
        <w:rFonts w:ascii="Symbol" w:hAnsi="Symbol" w:hint="default"/>
      </w:rPr>
    </w:lvl>
  </w:abstractNum>
  <w:num w:numId="1" w16cid:durableId="467628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834CA"/>
    <w:rsid w:val="0029004B"/>
    <w:rsid w:val="003B0EFF"/>
    <w:rsid w:val="00464455"/>
    <w:rsid w:val="005B6A00"/>
    <w:rsid w:val="007403DF"/>
    <w:rsid w:val="007834CA"/>
    <w:rsid w:val="00A55EE5"/>
    <w:rsid w:val="00B16484"/>
    <w:rsid w:val="00C70E00"/>
    <w:rsid w:val="00CD24B1"/>
    <w:rsid w:val="00F01AFF"/>
    <w:rsid w:val="00F3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34F8"/>
  <w15:docId w15:val="{088D5BD8-0CE9-4088-ABC5-4BC3BCBA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4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7834CA"/>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Paul Abbondanza</cp:lastModifiedBy>
  <cp:revision>5</cp:revision>
  <dcterms:created xsi:type="dcterms:W3CDTF">2024-01-13T17:14:00Z</dcterms:created>
  <dcterms:modified xsi:type="dcterms:W3CDTF">2024-03-28T00:23:00Z</dcterms:modified>
</cp:coreProperties>
</file>